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C1" w:rsidRPr="002D00C1" w:rsidRDefault="002D00C1" w:rsidP="002D00C1">
      <w:pPr>
        <w:spacing w:after="0"/>
        <w:rPr>
          <w:b/>
          <w:color w:val="0070C0"/>
          <w:sz w:val="28"/>
          <w:szCs w:val="28"/>
        </w:rPr>
      </w:pPr>
      <w:r w:rsidRPr="002D00C1">
        <w:rPr>
          <w:b/>
          <w:color w:val="0070C0"/>
          <w:sz w:val="28"/>
          <w:szCs w:val="28"/>
        </w:rPr>
        <w:t>QUEEN’S COLLEGE TAUNTON LODGE No.6988 PRESENTS £4,300 TO TAUNTON ASSOCIATION FOR THE HOMELESS AT COMMUNITY OPEN DAY….</w:t>
      </w:r>
    </w:p>
    <w:p w:rsidR="002A6FBF" w:rsidRDefault="002A6FBF" w:rsidP="002A6F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0C1" w:rsidRPr="002D00C1" w:rsidRDefault="002A6FBF" w:rsidP="002A6F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0309">
        <w:rPr>
          <w:b/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199E1EE7" wp14:editId="62144EFF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3734334" cy="2614034"/>
            <wp:effectExtent l="0" t="0" r="0" b="0"/>
            <wp:wrapSquare wrapText="bothSides"/>
            <wp:docPr id="1" name="Picture 1" descr="C:\Users\3\Pictures\QUEEN'S LODGE\TMC\Community Open Day 30.9.2017\2k17-TMH-Cake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Pictures\QUEEN'S LODGE\TMC\Community Open Day 30.9.2017\2k17-TMH-CakeC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34" cy="26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Saturday 30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September saw dozens of people attend </w:t>
      </w:r>
      <w:r w:rsidR="002D00C1" w:rsidRPr="006A4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Taunton </w:t>
      </w:r>
      <w:r w:rsidR="00D10309" w:rsidRPr="006A4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Masonic Centre for a Community </w:t>
      </w:r>
      <w:r w:rsidR="002D00C1" w:rsidRPr="006A4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Open Day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celebrate the 300</w:t>
      </w:r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 A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nniversary</w:t>
      </w:r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the formati</w:t>
      </w:r>
      <w:r w:rsid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of the United Grand Lodge of England. 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 mark this historic occasion, the Mayor of Taunton Cllr. Hazell Prior-Sankey and her Consort attended.  Her first duty was to cut a large cake especially baked for the occasion, watched over by APGM </w:t>
      </w:r>
      <w:proofErr w:type="spellStart"/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WB</w:t>
      </w:r>
      <w:r w:rsidR="009269D3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</w:t>
      </w:r>
      <w:proofErr w:type="spellEnd"/>
      <w:r w:rsidR="009269D3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Ben Batley;</w:t>
      </w:r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A44C8" w:rsidRPr="00D10309">
        <w:rPr>
          <w:rFonts w:ascii="Times New Roman" w:hAnsi="Times New Roman" w:cs="Times New Roman"/>
          <w:b/>
          <w:bCs/>
          <w:sz w:val="24"/>
          <w:szCs w:val="24"/>
        </w:rPr>
        <w:t>WBro</w:t>
      </w:r>
      <w:proofErr w:type="spellEnd"/>
      <w:r w:rsidR="004A44C8" w:rsidRPr="00D10309">
        <w:rPr>
          <w:rFonts w:ascii="Times New Roman" w:hAnsi="Times New Roman" w:cs="Times New Roman"/>
          <w:b/>
          <w:bCs/>
          <w:sz w:val="24"/>
          <w:szCs w:val="24"/>
        </w:rPr>
        <w:t xml:space="preserve"> Richard Parrish, </w:t>
      </w:r>
      <w:proofErr w:type="spellStart"/>
      <w:r w:rsidR="004A44C8" w:rsidRPr="00D10309">
        <w:rPr>
          <w:rFonts w:ascii="Times New Roman" w:hAnsi="Times New Roman" w:cs="Times New Roman"/>
          <w:b/>
          <w:bCs/>
          <w:sz w:val="24"/>
          <w:szCs w:val="24"/>
        </w:rPr>
        <w:t>Prov</w:t>
      </w:r>
      <w:proofErr w:type="spellEnd"/>
      <w:r w:rsidR="004A44C8" w:rsidRPr="00D10309">
        <w:rPr>
          <w:rFonts w:ascii="Times New Roman" w:hAnsi="Times New Roman" w:cs="Times New Roman"/>
          <w:b/>
          <w:bCs/>
          <w:sz w:val="24"/>
          <w:szCs w:val="24"/>
        </w:rPr>
        <w:t xml:space="preserve"> G Mentor </w:t>
      </w:r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proofErr w:type="spellStart"/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WBro</w:t>
      </w:r>
      <w:proofErr w:type="spellEnd"/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Geoff Dolling, PAGDC, current Wm of Queen’s Lodge</w:t>
      </w:r>
      <w:r w:rsidR="004A44C8" w:rsidRPr="00A06D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0C1" w:rsidRPr="00D10309" w:rsidRDefault="002D00C1" w:rsidP="002A6F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Later, in the Temple, Dr Jim Virjee of Queen’s College Taunton Lodge No. </w:t>
      </w:r>
      <w:r w:rsidRPr="006A4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6988 </w:t>
      </w:r>
      <w:r w:rsidR="00A06DED" w:rsidRPr="006A4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(Queen’s Lodge) </w:t>
      </w:r>
      <w:r w:rsidRPr="006A4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presented £4,300</w:t>
      </w: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Justin Roxburgh CEO of Taunton Association for the Homeless</w:t>
      </w:r>
      <w:r w:rsidR="009F457C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(TAH)</w:t>
      </w: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£3,300 was raised by Queen’s Lodge and £1,000 was donated by the Province under ‘matched funding’.  Dr Jim, as the previous Master of the Lodge, was instrumental in raising funds for this worthwhile caus</w:t>
      </w:r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 This</w:t>
      </w:r>
      <w:r w:rsidR="009F457C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 a charity which</w:t>
      </w: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Queen’s College and the Lodge have supported previously.</w:t>
      </w:r>
      <w:r w:rsidR="00D10309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Recent Provincial internal figures covering the past 10 years suggest approximately £87,000 has been given to non-masonic charities by the 11 Masonic ‘Craft’ lodges in Taunton and Wellington, including 5 school lodges; </w:t>
      </w:r>
      <w:r w:rsidR="00D10309" w:rsidRPr="00D103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Queen’s Lodge contributed 30%!</w:t>
      </w:r>
      <w:bookmarkStart w:id="0" w:name="_GoBack"/>
      <w:bookmarkEnd w:id="0"/>
    </w:p>
    <w:p w:rsidR="002D00C1" w:rsidRPr="002D00C1" w:rsidRDefault="006B2F3C" w:rsidP="002A6F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40B2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A52EE8D" wp14:editId="4A965CC1">
            <wp:simplePos x="0" y="0"/>
            <wp:positionH relativeFrom="column">
              <wp:posOffset>3024505</wp:posOffset>
            </wp:positionH>
            <wp:positionV relativeFrom="paragraph">
              <wp:posOffset>61595</wp:posOffset>
            </wp:positionV>
            <wp:extent cx="4041140" cy="2511425"/>
            <wp:effectExtent l="0" t="0" r="0" b="3175"/>
            <wp:wrapSquare wrapText="bothSides"/>
            <wp:docPr id="2" name="Picture 2" descr="C:\Users\3\Pictures\QUEEN'S LODGE\TMC\Community Open Day 30.9.2017\2k17-TMH-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Pictures\QUEEN'S LODGE\TMC\Community Open Day 30.9.2017\2k17-TMH-T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C1" w:rsidRPr="006A4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 the presentation photo</w:t>
      </w:r>
      <w:r w:rsidR="002A6FBF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pictured left to right: Justin R</w:t>
      </w:r>
      <w:r w:rsidR="009F457C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oxburgh (CEO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TAH); Ben Batley (Assistant PGM); The Mayor of Taunton Deane Cllr. Hazell Prior-Sankey, Joanna Hallett (Mayor’s consort), Geoffrey Dolling (Curre</w:t>
      </w:r>
      <w:r w:rsidR="009F457C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nt Wm of Queen’s Lodge) and </w:t>
      </w:r>
      <w:proofErr w:type="spellStart"/>
      <w:r w:rsidR="009F457C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</w:t>
      </w:r>
      <w:proofErr w:type="spellEnd"/>
      <w:r w:rsidR="009F457C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</w:t>
      </w:r>
      <w:r w:rsidR="004A44C8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 Virjee (IPM Queen’s Lodge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2D00C1" w:rsidRPr="002D0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FBF" w:rsidRPr="00D10309" w:rsidRDefault="002A6FBF" w:rsidP="002A6F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309">
        <w:rPr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E7AAA78" wp14:editId="22EA9543">
            <wp:simplePos x="0" y="0"/>
            <wp:positionH relativeFrom="column">
              <wp:posOffset>-4445</wp:posOffset>
            </wp:positionH>
            <wp:positionV relativeFrom="paragraph">
              <wp:posOffset>1344930</wp:posOffset>
            </wp:positionV>
            <wp:extent cx="3267075" cy="2511425"/>
            <wp:effectExtent l="0" t="0" r="9525" b="3175"/>
            <wp:wrapSquare wrapText="bothSides"/>
            <wp:docPr id="3" name="Picture 3" descr="C:\Users\3\Pictures\QUEEN'S LODGE\TMC\Community Open Day 30.9.2017\IMG_24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Pictures\QUEEN'S LODGE\TMC\Community Open Day 30.9.2017\IMG_241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After nearly 50 years having their regular meeting</w:t>
      </w:r>
      <w:r w:rsidR="009269D3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at the School, Queen’s L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odge was required in 2002 to transfer to other premises finally settling at Taunton Masonic Centre in 2004.  It is interesting to see a plaque commemorating the purchase of the Masonic</w:t>
      </w:r>
      <w:r w:rsidR="002D00C1" w:rsidRPr="002D0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Centre which records Arthur Haslam, a former Headmaster of Queen’s College</w:t>
      </w:r>
      <w:r w:rsidR="009269D3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(a Methodist Foundation) and member of Lodge 261</w:t>
      </w:r>
      <w:r w:rsidR="002D00C1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one of the original Trustees having also contributed to its purchase.</w:t>
      </w:r>
    </w:p>
    <w:p w:rsidR="008F05A6" w:rsidRPr="00D10309" w:rsidRDefault="004A44C8" w:rsidP="002A6FBF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103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Why interesting</w:t>
      </w: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 Because the building was bought </w:t>
      </w:r>
      <w:r w:rsidR="002A6FBF"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</w:t>
      </w: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D1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September 1909 while QCT Lodge 6988 was not</w:t>
      </w:r>
      <w:r w:rsidRPr="00D1030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formed until 1950</w:t>
      </w:r>
      <w:r w:rsidR="008F05A6" w:rsidRPr="00D1030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!</w:t>
      </w:r>
    </w:p>
    <w:p w:rsidR="002D00C1" w:rsidRPr="008F05A6" w:rsidRDefault="008F05A6" w:rsidP="002A6FB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</w:t>
      </w:r>
    </w:p>
    <w:sectPr w:rsidR="002D00C1" w:rsidRPr="008F05A6" w:rsidSect="002D00C1">
      <w:pgSz w:w="11906" w:h="16838"/>
      <w:pgMar w:top="173" w:right="202" w:bottom="144" w:left="1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1"/>
    <w:rsid w:val="002A6FBF"/>
    <w:rsid w:val="002D00C1"/>
    <w:rsid w:val="00325290"/>
    <w:rsid w:val="004A44C8"/>
    <w:rsid w:val="00525BE4"/>
    <w:rsid w:val="006A40B2"/>
    <w:rsid w:val="006B2F3C"/>
    <w:rsid w:val="008F05A6"/>
    <w:rsid w:val="009269D3"/>
    <w:rsid w:val="009F457C"/>
    <w:rsid w:val="00A06DED"/>
    <w:rsid w:val="00D10309"/>
    <w:rsid w:val="00D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2017-10-12T09:23:00Z</dcterms:created>
  <dcterms:modified xsi:type="dcterms:W3CDTF">2017-10-12T09:23:00Z</dcterms:modified>
</cp:coreProperties>
</file>